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AF" w:rsidRPr="00E16FAF" w:rsidRDefault="00E16FAF" w:rsidP="00E16FAF">
      <w:pPr>
        <w:spacing w:line="312" w:lineRule="auto"/>
        <w:rPr>
          <w:rFonts w:ascii="Impact" w:hAnsi="Impact"/>
          <w:sz w:val="48"/>
          <w:szCs w:val="48"/>
        </w:rPr>
      </w:pPr>
      <w:r w:rsidRPr="00E16FAF">
        <w:rPr>
          <w:rFonts w:ascii="Impact" w:hAnsi="Impact"/>
          <w:sz w:val="48"/>
          <w:szCs w:val="48"/>
        </w:rPr>
        <w:t>Vlaginstructie Nederland</w:t>
      </w:r>
    </w:p>
    <w:p w:rsidR="00E16FAF" w:rsidRPr="00E16FAF" w:rsidRDefault="00E16FAF" w:rsidP="00E16FAF">
      <w:pPr>
        <w:spacing w:line="312" w:lineRule="auto"/>
        <w:rPr>
          <w:b/>
        </w:rPr>
      </w:pPr>
      <w:proofErr w:type="spellStart"/>
      <w:r w:rsidRPr="00E16FAF">
        <w:rPr>
          <w:b/>
        </w:rPr>
        <w:t>Vlaghijsen</w:t>
      </w:r>
      <w:proofErr w:type="spellEnd"/>
      <w:r w:rsidRPr="00E16FAF">
        <w:rPr>
          <w:b/>
        </w:rPr>
        <w:t xml:space="preserve"> bij Scouting</w:t>
      </w:r>
    </w:p>
    <w:p w:rsidR="00E16FAF" w:rsidRDefault="00E16FAF" w:rsidP="00E16FAF">
      <w:pPr>
        <w:spacing w:line="312" w:lineRule="auto"/>
      </w:pPr>
      <w:r>
        <w:t xml:space="preserve">Hijs bij voorkeur de speltakvlag, als dat niet kan de groepsvlag, als dat niet kan de vlag van Scouting Nederland. Indien de Nederlandse vlag wordt gehesen, heeft deze de meest prominente plaats, dat wil zeggen de hoogste of middelste mast. Alleen de speltakken vanaf 11 jaar hijsen vlag, de jongsten gebruiken hun thema-openingen. </w:t>
      </w:r>
      <w:proofErr w:type="spellStart"/>
      <w:r>
        <w:t>Vlaghijsen</w:t>
      </w:r>
      <w:proofErr w:type="spellEnd"/>
      <w:r>
        <w:t xml:space="preserve"> staat symbool voor de eenheid van de groep, de ceremonie kan naar eigen inzicht verandert worden zolang het maar voldoet aan de Scouting-eis: kort maar krachtig. </w:t>
      </w:r>
      <w:proofErr w:type="spellStart"/>
      <w:r>
        <w:t>Vlaghijsen</w:t>
      </w:r>
      <w:proofErr w:type="spellEnd"/>
      <w:r>
        <w:t xml:space="preserve"> speelt bij Scouting geen formele rol, het is dan ook niet erg of de vlag de grond raakt of in het donker hangt, misschien wel minder netjes.</w:t>
      </w:r>
    </w:p>
    <w:p w:rsidR="00E16FAF" w:rsidRDefault="00E16FAF" w:rsidP="00E16FAF">
      <w:pPr>
        <w:spacing w:line="312" w:lineRule="auto"/>
      </w:pPr>
      <w:r>
        <w:t xml:space="preserve">De </w:t>
      </w:r>
      <w:proofErr w:type="spellStart"/>
      <w:r>
        <w:t>vlaggewacht</w:t>
      </w:r>
      <w:proofErr w:type="spellEnd"/>
      <w:r>
        <w:t xml:space="preserve"> haalt de vlag op, salueert naar de ceremonieleider (dit kan de leiding zijn, maar ook bijvoorbeeld de ploegleiders) en knoopt de vlag aan de </w:t>
      </w:r>
      <w:proofErr w:type="spellStart"/>
      <w:r>
        <w:t>vlaggelijn</w:t>
      </w:r>
      <w:proofErr w:type="spellEnd"/>
      <w:r>
        <w:t xml:space="preserve">. De groep gaat in de houding staan, dat wil zeggen rechtop, borst vooruit, de voeten iets uit elkaar en de handen op de rug. De groep salueert tijdens het hijsen, nadat de vlag in top hangt salueren de </w:t>
      </w:r>
      <w:proofErr w:type="spellStart"/>
      <w:r>
        <w:t>vlaggewachten</w:t>
      </w:r>
      <w:proofErr w:type="spellEnd"/>
      <w:r>
        <w:t xml:space="preserve"> ook. Je salueert terwijl je naar de vlag kijkt. Na het </w:t>
      </w:r>
      <w:proofErr w:type="spellStart"/>
      <w:r>
        <w:t>vlaghijsen</w:t>
      </w:r>
      <w:proofErr w:type="spellEnd"/>
      <w:r>
        <w:t xml:space="preserve"> wordt de wet opgezegd, als variant kun je ook uitleggen wat de wet betekent.</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Dodenherdenking bij Scouting</w:t>
      </w:r>
    </w:p>
    <w:p w:rsidR="00E16FAF" w:rsidRDefault="00E16FAF" w:rsidP="00E16FAF">
      <w:pPr>
        <w:spacing w:line="312" w:lineRule="auto"/>
      </w:pPr>
      <w:r>
        <w:t xml:space="preserve">Jaarlijks op 4 mei doen we mee aan de dodenherdenking en zijn we 2 minuten stil. We herdenken alle mensen die sinds de Tweede Wereldoorlog zijn omgekomen in oorlogen of vredesoperaties. </w:t>
      </w:r>
    </w:p>
    <w:p w:rsidR="00E16FAF" w:rsidRDefault="00E16FAF" w:rsidP="00E16FAF">
      <w:pPr>
        <w:spacing w:line="312" w:lineRule="auto"/>
      </w:pPr>
      <w:r>
        <w:t xml:space="preserve">Draag correct uniform, dat wil zeggen een donkere blauwe broek en donkere schoenen. Draag de uniformblouse met daaroverheen de das. Draag óf allemaal een hoofddeksel, of allemaal niet. De vlag wordt gehesen waarna twee erewachten naast de vlag in houding staan. De rest zit rustig op een afstandje tot ze aan de beurt zijn om af te lossen. </w:t>
      </w:r>
    </w:p>
    <w:p w:rsidR="00E16FAF" w:rsidRDefault="00E16FAF" w:rsidP="00E16FAF">
      <w:pPr>
        <w:spacing w:line="312" w:lineRule="auto"/>
      </w:pPr>
    </w:p>
    <w:p w:rsidR="00E16FAF" w:rsidRDefault="00E16FAF" w:rsidP="00E16FAF">
      <w:pPr>
        <w:spacing w:line="312" w:lineRule="auto"/>
      </w:pPr>
      <w:r>
        <w:t xml:space="preserve">De Nederlandse vlag wordt eerst helemaal gehesen, dan half stok gehangen op </w:t>
      </w:r>
      <w:proofErr w:type="spellStart"/>
      <w:r>
        <w:t>tweederde</w:t>
      </w:r>
      <w:proofErr w:type="spellEnd"/>
      <w:r>
        <w:t xml:space="preserve"> van de hoogte. De ceremonie verloopt hetzelfde als </w:t>
      </w:r>
      <w:proofErr w:type="spellStart"/>
      <w:r>
        <w:t>vlaghijsen</w:t>
      </w:r>
      <w:proofErr w:type="spellEnd"/>
      <w:r>
        <w:t xml:space="preserve"> bij de opkomst.</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 xml:space="preserve">Wanneer mag de </w:t>
      </w:r>
      <w:r w:rsidRPr="00E16FAF">
        <w:rPr>
          <w:b/>
        </w:rPr>
        <w:t xml:space="preserve">Nederlandse </w:t>
      </w:r>
      <w:r w:rsidRPr="00E16FAF">
        <w:rPr>
          <w:b/>
        </w:rPr>
        <w:t>vlag uit?</w:t>
      </w:r>
    </w:p>
    <w:p w:rsidR="00E16FAF" w:rsidRDefault="00E16FAF" w:rsidP="00E16FAF">
      <w:pPr>
        <w:spacing w:line="312" w:lineRule="auto"/>
      </w:pPr>
      <w:r>
        <w:t>De officiële vlaginstructie is alleen verplicht voor overheidsgebouwen en lokale overheden.</w:t>
      </w:r>
      <w:r>
        <w:t xml:space="preserve"> </w:t>
      </w:r>
      <w:r>
        <w:t>Een particulier of bedrijf wordt verzocht zich aan de Nederlandse vlaginstructie te houden maar is hiertoe niet verplicht en mag derhalve naar eigen inzicht de vlag uithangen.</w:t>
      </w:r>
    </w:p>
    <w:p w:rsidR="00611E26" w:rsidRDefault="00E16FAF" w:rsidP="00E16FAF">
      <w:pPr>
        <w:spacing w:line="312" w:lineRule="auto"/>
      </w:pPr>
      <w:r>
        <w:t>Het is gebleken dat particulieren voornamelijk op 27 april (Koningsdag) en 4 en 5 mei (dodenherdenking &amp; Bevrijdingsdag) de Nederlandse vlag volgens het vlaggenprotocol uithangen.</w:t>
      </w:r>
    </w:p>
    <w:p w:rsidR="00E16FAF" w:rsidRPr="00E16FAF" w:rsidRDefault="00E16FAF" w:rsidP="00E16FAF">
      <w:pPr>
        <w:spacing w:line="312" w:lineRule="auto"/>
        <w:rPr>
          <w:b/>
        </w:rPr>
      </w:pPr>
      <w:r w:rsidRPr="00E16FAF">
        <w:rPr>
          <w:b/>
        </w:rPr>
        <w:lastRenderedPageBreak/>
        <w:t xml:space="preserve">Wanneer mag de </w:t>
      </w:r>
      <w:r>
        <w:rPr>
          <w:b/>
        </w:rPr>
        <w:t xml:space="preserve">Nederlandse </w:t>
      </w:r>
      <w:r w:rsidRPr="00E16FAF">
        <w:rPr>
          <w:b/>
        </w:rPr>
        <w:t>vlag uit? Officiële vlaginstructie</w:t>
      </w:r>
    </w:p>
    <w:tbl>
      <w:tblPr>
        <w:tblStyle w:val="Tabelraster"/>
        <w:tblW w:w="0" w:type="auto"/>
        <w:tblLook w:val="04A0" w:firstRow="1" w:lastRow="0" w:firstColumn="1" w:lastColumn="0" w:noHBand="0" w:noVBand="1"/>
      </w:tblPr>
      <w:tblGrid>
        <w:gridCol w:w="3020"/>
        <w:gridCol w:w="4205"/>
        <w:gridCol w:w="1837"/>
      </w:tblGrid>
      <w:tr w:rsidR="00E16FAF" w:rsidTr="00E16FAF">
        <w:tc>
          <w:tcPr>
            <w:tcW w:w="3020" w:type="dxa"/>
            <w:vAlign w:val="center"/>
          </w:tcPr>
          <w:p w:rsidR="00E16FAF" w:rsidRDefault="00E16FAF" w:rsidP="00E16FAF">
            <w:pPr>
              <w:spacing w:line="312" w:lineRule="auto"/>
            </w:pPr>
            <w:r>
              <w:t>Datum*</w:t>
            </w:r>
          </w:p>
        </w:tc>
        <w:tc>
          <w:tcPr>
            <w:tcW w:w="4205" w:type="dxa"/>
            <w:vAlign w:val="center"/>
          </w:tcPr>
          <w:p w:rsidR="00E16FAF" w:rsidRDefault="00E16FAF" w:rsidP="00E16FAF">
            <w:pPr>
              <w:spacing w:line="312" w:lineRule="auto"/>
            </w:pPr>
            <w:r>
              <w:t>Gelegenheid</w:t>
            </w:r>
          </w:p>
        </w:tc>
        <w:tc>
          <w:tcPr>
            <w:tcW w:w="1837" w:type="dxa"/>
            <w:vAlign w:val="center"/>
          </w:tcPr>
          <w:p w:rsidR="00E16FAF" w:rsidRDefault="00E16FAF" w:rsidP="00E16FAF">
            <w:pPr>
              <w:spacing w:line="312" w:lineRule="auto"/>
            </w:pPr>
            <w:r>
              <w:t>Vlaginstructie***</w:t>
            </w:r>
          </w:p>
        </w:tc>
      </w:tr>
      <w:tr w:rsidR="00E16FAF" w:rsidTr="00E16FAF">
        <w:tc>
          <w:tcPr>
            <w:tcW w:w="3020" w:type="dxa"/>
            <w:vAlign w:val="center"/>
          </w:tcPr>
          <w:p w:rsidR="00E16FAF" w:rsidRDefault="00E16FAF" w:rsidP="00E16FAF">
            <w:pPr>
              <w:spacing w:line="312" w:lineRule="auto"/>
            </w:pPr>
            <w:r>
              <w:t>31 januari (1 februari)</w:t>
            </w:r>
          </w:p>
        </w:tc>
        <w:tc>
          <w:tcPr>
            <w:tcW w:w="4205" w:type="dxa"/>
            <w:vAlign w:val="center"/>
          </w:tcPr>
          <w:p w:rsidR="00E16FAF" w:rsidRDefault="00E16FAF" w:rsidP="00E16FAF">
            <w:pPr>
              <w:spacing w:line="312" w:lineRule="auto"/>
            </w:pPr>
            <w:r>
              <w:t>Verjaardag van Hare Koninklijke Hoogheid Prinses Beatrix der Nederlanden</w:t>
            </w:r>
          </w:p>
        </w:tc>
        <w:tc>
          <w:tcPr>
            <w:tcW w:w="1837" w:type="dxa"/>
            <w:vAlign w:val="center"/>
          </w:tcPr>
          <w:p w:rsidR="00E16FAF" w:rsidRDefault="00E16FAF" w:rsidP="00E16FAF">
            <w:pPr>
              <w:spacing w:line="312" w:lineRule="auto"/>
            </w:pPr>
            <w:r>
              <w:t>BV</w:t>
            </w:r>
          </w:p>
        </w:tc>
      </w:tr>
      <w:tr w:rsidR="00E16FAF" w:rsidTr="00E16FAF">
        <w:tc>
          <w:tcPr>
            <w:tcW w:w="3020" w:type="dxa"/>
            <w:vAlign w:val="center"/>
          </w:tcPr>
          <w:p w:rsidR="00E16FAF" w:rsidRDefault="00E16FAF" w:rsidP="00E16FAF">
            <w:pPr>
              <w:spacing w:line="312" w:lineRule="auto"/>
            </w:pPr>
            <w:r>
              <w:t>27 april (26 april)</w:t>
            </w:r>
          </w:p>
        </w:tc>
        <w:tc>
          <w:tcPr>
            <w:tcW w:w="4205" w:type="dxa"/>
            <w:vAlign w:val="center"/>
          </w:tcPr>
          <w:p w:rsidR="00E16FAF" w:rsidRDefault="00E16FAF" w:rsidP="00E16FAF">
            <w:pPr>
              <w:spacing w:line="312" w:lineRule="auto"/>
            </w:pPr>
            <w:r>
              <w:t xml:space="preserve">Koningsdag* </w:t>
            </w:r>
          </w:p>
        </w:tc>
        <w:tc>
          <w:tcPr>
            <w:tcW w:w="1837" w:type="dxa"/>
            <w:vAlign w:val="center"/>
          </w:tcPr>
          <w:p w:rsidR="00E16FAF" w:rsidRDefault="00E16FAF" w:rsidP="00E16FAF">
            <w:pPr>
              <w:spacing w:line="312" w:lineRule="auto"/>
            </w:pPr>
            <w:r>
              <w:t> </w:t>
            </w:r>
          </w:p>
        </w:tc>
      </w:tr>
      <w:tr w:rsidR="00E16FAF" w:rsidTr="00E16FAF">
        <w:tc>
          <w:tcPr>
            <w:tcW w:w="3020" w:type="dxa"/>
            <w:vAlign w:val="center"/>
          </w:tcPr>
          <w:p w:rsidR="00E16FAF" w:rsidRDefault="00E16FAF" w:rsidP="00E16FAF">
            <w:pPr>
              <w:spacing w:line="312" w:lineRule="auto"/>
            </w:pPr>
            <w:r>
              <w:t>27 april (28 april)</w:t>
            </w:r>
          </w:p>
        </w:tc>
        <w:tc>
          <w:tcPr>
            <w:tcW w:w="4205" w:type="dxa"/>
            <w:vAlign w:val="center"/>
          </w:tcPr>
          <w:p w:rsidR="00E16FAF" w:rsidRDefault="00E16FAF" w:rsidP="00E16FAF">
            <w:pPr>
              <w:spacing w:line="312" w:lineRule="auto"/>
            </w:pPr>
            <w:r>
              <w:t>Verjaardag Zijne Majesteit Koning Willem-Alexander, Koning der Nederlanden, Prins van Oranje-Nassau**</w:t>
            </w:r>
          </w:p>
        </w:tc>
        <w:tc>
          <w:tcPr>
            <w:tcW w:w="1837" w:type="dxa"/>
            <w:vAlign w:val="center"/>
          </w:tcPr>
          <w:p w:rsidR="00E16FAF" w:rsidRDefault="00E16FAF" w:rsidP="00E16FAF">
            <w:pPr>
              <w:spacing w:line="312" w:lineRule="auto"/>
            </w:pPr>
            <w:r>
              <w:t>BV</w:t>
            </w:r>
          </w:p>
        </w:tc>
      </w:tr>
      <w:tr w:rsidR="00E16FAF" w:rsidTr="00E16FAF">
        <w:tc>
          <w:tcPr>
            <w:tcW w:w="3020" w:type="dxa"/>
            <w:vAlign w:val="center"/>
          </w:tcPr>
          <w:p w:rsidR="00E16FAF" w:rsidRDefault="00E16FAF" w:rsidP="00E16FAF">
            <w:pPr>
              <w:spacing w:line="312" w:lineRule="auto"/>
            </w:pPr>
            <w:r>
              <w:t>4 mei (4 mei)</w:t>
            </w:r>
          </w:p>
        </w:tc>
        <w:tc>
          <w:tcPr>
            <w:tcW w:w="4205" w:type="dxa"/>
            <w:vAlign w:val="center"/>
          </w:tcPr>
          <w:p w:rsidR="00E16FAF" w:rsidRDefault="00E16FAF" w:rsidP="00E16FAF">
            <w:pPr>
              <w:spacing w:line="312" w:lineRule="auto"/>
            </w:pPr>
            <w:r>
              <w:t xml:space="preserve">Nationale dodenherdenking, vlag half stok vanaf 18.00 tot zonsondergang </w:t>
            </w:r>
          </w:p>
        </w:tc>
        <w:tc>
          <w:tcPr>
            <w:tcW w:w="1837" w:type="dxa"/>
            <w:vAlign w:val="center"/>
          </w:tcPr>
          <w:p w:rsidR="00E16FAF" w:rsidRDefault="00E16FAF" w:rsidP="00E16FAF">
            <w:pPr>
              <w:spacing w:line="312" w:lineRule="auto"/>
            </w:pPr>
            <w:r>
              <w:t>UV</w:t>
            </w:r>
          </w:p>
        </w:tc>
      </w:tr>
      <w:tr w:rsidR="00E16FAF" w:rsidTr="00E16FAF">
        <w:tc>
          <w:tcPr>
            <w:tcW w:w="3020" w:type="dxa"/>
            <w:vAlign w:val="center"/>
          </w:tcPr>
          <w:p w:rsidR="00E16FAF" w:rsidRDefault="00E16FAF" w:rsidP="00E16FAF">
            <w:pPr>
              <w:spacing w:line="312" w:lineRule="auto"/>
            </w:pPr>
            <w:r>
              <w:t xml:space="preserve">5 mei (5 mei) </w:t>
            </w:r>
          </w:p>
        </w:tc>
        <w:tc>
          <w:tcPr>
            <w:tcW w:w="4205" w:type="dxa"/>
            <w:vAlign w:val="center"/>
          </w:tcPr>
          <w:p w:rsidR="00E16FAF" w:rsidRDefault="00E16FAF" w:rsidP="00E16FAF">
            <w:pPr>
              <w:spacing w:line="312" w:lineRule="auto"/>
            </w:pPr>
            <w:r>
              <w:t xml:space="preserve">Nationale </w:t>
            </w:r>
            <w:r w:rsidRPr="00E16FAF">
              <w:t>Bevrijdingsdag</w:t>
            </w:r>
          </w:p>
        </w:tc>
        <w:tc>
          <w:tcPr>
            <w:tcW w:w="1837" w:type="dxa"/>
            <w:vAlign w:val="center"/>
          </w:tcPr>
          <w:p w:rsidR="00E16FAF" w:rsidRDefault="00E16FAF" w:rsidP="00E16FAF">
            <w:pPr>
              <w:spacing w:line="312" w:lineRule="auto"/>
            </w:pPr>
            <w:r>
              <w:t>UV</w:t>
            </w:r>
          </w:p>
        </w:tc>
      </w:tr>
      <w:tr w:rsidR="00E16FAF" w:rsidTr="00E16FAF">
        <w:tc>
          <w:tcPr>
            <w:tcW w:w="3020" w:type="dxa"/>
            <w:vAlign w:val="center"/>
          </w:tcPr>
          <w:p w:rsidR="00E16FAF" w:rsidRDefault="00E16FAF" w:rsidP="00E16FAF">
            <w:pPr>
              <w:spacing w:line="312" w:lineRule="auto"/>
            </w:pPr>
            <w:r>
              <w:t xml:space="preserve">17 mei (18 mei) </w:t>
            </w:r>
          </w:p>
        </w:tc>
        <w:tc>
          <w:tcPr>
            <w:tcW w:w="4205" w:type="dxa"/>
            <w:vAlign w:val="center"/>
          </w:tcPr>
          <w:p w:rsidR="00E16FAF" w:rsidRDefault="00E16FAF" w:rsidP="00E16FAF">
            <w:pPr>
              <w:spacing w:line="312" w:lineRule="auto"/>
            </w:pPr>
            <w:r>
              <w:t>Verjaardag van Hare Majesteit Koningin Máxima</w:t>
            </w:r>
          </w:p>
        </w:tc>
        <w:tc>
          <w:tcPr>
            <w:tcW w:w="1837" w:type="dxa"/>
            <w:vAlign w:val="center"/>
          </w:tcPr>
          <w:p w:rsidR="00E16FAF" w:rsidRDefault="00E16FAF" w:rsidP="00E16FAF">
            <w:pPr>
              <w:spacing w:line="312" w:lineRule="auto"/>
            </w:pPr>
            <w:r>
              <w:t>BV</w:t>
            </w:r>
          </w:p>
        </w:tc>
      </w:tr>
      <w:tr w:rsidR="00E16FAF" w:rsidTr="00E16FAF">
        <w:tc>
          <w:tcPr>
            <w:tcW w:w="3020" w:type="dxa"/>
            <w:vAlign w:val="center"/>
          </w:tcPr>
          <w:p w:rsidR="00E16FAF" w:rsidRDefault="00E16FAF" w:rsidP="00E16FAF">
            <w:pPr>
              <w:spacing w:line="312" w:lineRule="auto"/>
            </w:pPr>
            <w:r>
              <w:t>Laatste zaterdag in juni</w:t>
            </w:r>
          </w:p>
        </w:tc>
        <w:tc>
          <w:tcPr>
            <w:tcW w:w="4205" w:type="dxa"/>
            <w:vAlign w:val="center"/>
          </w:tcPr>
          <w:p w:rsidR="00E16FAF" w:rsidRDefault="00E16FAF" w:rsidP="00E16FAF">
            <w:pPr>
              <w:spacing w:line="312" w:lineRule="auto"/>
            </w:pPr>
            <w:proofErr w:type="spellStart"/>
            <w:r>
              <w:t>Veteranendag</w:t>
            </w:r>
            <w:proofErr w:type="spellEnd"/>
          </w:p>
        </w:tc>
        <w:tc>
          <w:tcPr>
            <w:tcW w:w="1837" w:type="dxa"/>
            <w:vAlign w:val="center"/>
          </w:tcPr>
          <w:p w:rsidR="00E16FAF" w:rsidRDefault="00E16FAF" w:rsidP="00E16FAF">
            <w:pPr>
              <w:spacing w:line="312" w:lineRule="auto"/>
            </w:pPr>
            <w:r>
              <w:t>UV</w:t>
            </w:r>
          </w:p>
        </w:tc>
      </w:tr>
      <w:tr w:rsidR="00E16FAF" w:rsidTr="00E16FAF">
        <w:tc>
          <w:tcPr>
            <w:tcW w:w="3020" w:type="dxa"/>
            <w:vAlign w:val="center"/>
          </w:tcPr>
          <w:p w:rsidR="00E16FAF" w:rsidRDefault="00E16FAF" w:rsidP="00E16FAF">
            <w:pPr>
              <w:spacing w:line="312" w:lineRule="auto"/>
            </w:pPr>
            <w:r>
              <w:t xml:space="preserve">15 augustus (16 augustus) </w:t>
            </w:r>
          </w:p>
        </w:tc>
        <w:tc>
          <w:tcPr>
            <w:tcW w:w="4205" w:type="dxa"/>
            <w:vAlign w:val="center"/>
          </w:tcPr>
          <w:p w:rsidR="00E16FAF" w:rsidRDefault="00E16FAF" w:rsidP="00E16FAF">
            <w:pPr>
              <w:spacing w:line="312" w:lineRule="auto"/>
            </w:pPr>
            <w:r>
              <w:t xml:space="preserve">Formeel einde Tweede Wereldoorlog </w:t>
            </w:r>
          </w:p>
        </w:tc>
        <w:tc>
          <w:tcPr>
            <w:tcW w:w="1837" w:type="dxa"/>
            <w:vAlign w:val="center"/>
          </w:tcPr>
          <w:p w:rsidR="00E16FAF" w:rsidRDefault="00E16FAF" w:rsidP="00E16FAF">
            <w:pPr>
              <w:spacing w:line="312" w:lineRule="auto"/>
            </w:pPr>
            <w:r>
              <w:t>UV</w:t>
            </w:r>
          </w:p>
        </w:tc>
      </w:tr>
      <w:tr w:rsidR="00E16FAF" w:rsidTr="00E16FAF">
        <w:tc>
          <w:tcPr>
            <w:tcW w:w="3020" w:type="dxa"/>
            <w:vAlign w:val="center"/>
          </w:tcPr>
          <w:p w:rsidR="00E16FAF" w:rsidRDefault="00E16FAF" w:rsidP="00E16FAF">
            <w:pPr>
              <w:spacing w:line="312" w:lineRule="auto"/>
            </w:pPr>
            <w:r>
              <w:t xml:space="preserve">Derde dinsdag in september </w:t>
            </w:r>
          </w:p>
        </w:tc>
        <w:tc>
          <w:tcPr>
            <w:tcW w:w="4205" w:type="dxa"/>
            <w:vAlign w:val="center"/>
          </w:tcPr>
          <w:p w:rsidR="00E16FAF" w:rsidRDefault="00E16FAF" w:rsidP="00E16FAF">
            <w:pPr>
              <w:spacing w:line="312" w:lineRule="auto"/>
            </w:pPr>
            <w:r>
              <w:t xml:space="preserve">Prinsjesdag ; Opening van de Staten-Generaal (alleen in Den Haag) </w:t>
            </w:r>
          </w:p>
        </w:tc>
        <w:tc>
          <w:tcPr>
            <w:tcW w:w="1837" w:type="dxa"/>
            <w:vAlign w:val="center"/>
          </w:tcPr>
          <w:p w:rsidR="00E16FAF" w:rsidRDefault="00E16FAF" w:rsidP="00E16FAF">
            <w:pPr>
              <w:spacing w:line="312" w:lineRule="auto"/>
            </w:pPr>
            <w:r>
              <w:t>UV</w:t>
            </w:r>
          </w:p>
        </w:tc>
      </w:tr>
      <w:tr w:rsidR="00E16FAF" w:rsidTr="00E16FAF">
        <w:tc>
          <w:tcPr>
            <w:tcW w:w="3020" w:type="dxa"/>
            <w:vAlign w:val="center"/>
          </w:tcPr>
          <w:p w:rsidR="00E16FAF" w:rsidRDefault="00E16FAF" w:rsidP="00E16FAF">
            <w:pPr>
              <w:spacing w:line="312" w:lineRule="auto"/>
            </w:pPr>
            <w:r>
              <w:t xml:space="preserve">7 december (8 december) </w:t>
            </w:r>
          </w:p>
        </w:tc>
        <w:tc>
          <w:tcPr>
            <w:tcW w:w="4205" w:type="dxa"/>
            <w:vAlign w:val="center"/>
          </w:tcPr>
          <w:p w:rsidR="00E16FAF" w:rsidRDefault="00E16FAF" w:rsidP="00E16FAF">
            <w:pPr>
              <w:spacing w:line="312" w:lineRule="auto"/>
            </w:pPr>
            <w:r>
              <w:t>Verjaardag Hare Koninklijke Hoogheid de Prinses van Oranje; Prinses Catharina-Amalia **</w:t>
            </w:r>
          </w:p>
        </w:tc>
        <w:tc>
          <w:tcPr>
            <w:tcW w:w="1837" w:type="dxa"/>
            <w:vAlign w:val="center"/>
          </w:tcPr>
          <w:p w:rsidR="00E16FAF" w:rsidRDefault="00E16FAF" w:rsidP="00E16FAF">
            <w:pPr>
              <w:spacing w:line="312" w:lineRule="auto"/>
            </w:pPr>
            <w:r>
              <w:t>BV</w:t>
            </w:r>
          </w:p>
        </w:tc>
      </w:tr>
    </w:tbl>
    <w:p w:rsidR="00E16FAF" w:rsidRDefault="00E16FAF" w:rsidP="00E16FAF">
      <w:pPr>
        <w:spacing w:line="312" w:lineRule="auto"/>
      </w:pPr>
    </w:p>
    <w:p w:rsidR="00E16FAF" w:rsidRDefault="00E16FAF" w:rsidP="00E16FAF">
      <w:pPr>
        <w:spacing w:line="312" w:lineRule="auto"/>
      </w:pPr>
      <w:r>
        <w:t>*Indien de vlaginstructie op een zondag of christelijke feestdag valt verschuift de datum naar de datum tussen de haakjes.</w:t>
      </w:r>
    </w:p>
    <w:p w:rsidR="00E16FAF" w:rsidRDefault="00E16FAF" w:rsidP="00E16FAF">
      <w:pPr>
        <w:spacing w:line="312" w:lineRule="auto"/>
      </w:pPr>
      <w:r>
        <w:t>**Alleen op verjaardagen van de Koning en de troonopvolgers geldt er een officiële vlaginstructie.</w:t>
      </w:r>
    </w:p>
    <w:p w:rsidR="00E16FAF" w:rsidRDefault="00E16FAF" w:rsidP="00E16FAF">
      <w:pPr>
        <w:spacing w:line="312" w:lineRule="auto"/>
      </w:pPr>
      <w:r>
        <w:t>***Voor overheidsdiensten geldt dat er 2 vlaginstructies zijn: beperkt vlaggen (BV) of uitgebreid vlaggen (UV).</w:t>
      </w:r>
    </w:p>
    <w:p w:rsidR="00E16FAF" w:rsidRPr="00E16FAF" w:rsidRDefault="00E16FAF" w:rsidP="00E16FAF">
      <w:pPr>
        <w:spacing w:line="312" w:lineRule="auto"/>
        <w:rPr>
          <w:b/>
        </w:rPr>
      </w:pPr>
      <w:r w:rsidRPr="00E16FAF">
        <w:rPr>
          <w:b/>
        </w:rPr>
        <w:t>O</w:t>
      </w:r>
      <w:r w:rsidRPr="00E16FAF">
        <w:rPr>
          <w:b/>
        </w:rPr>
        <w:t xml:space="preserve">ranje wimpel </w:t>
      </w:r>
    </w:p>
    <w:p w:rsidR="00E16FAF" w:rsidRDefault="00E16FAF" w:rsidP="00E16FAF">
      <w:pPr>
        <w:spacing w:line="312" w:lineRule="auto"/>
      </w:pPr>
      <w:r>
        <w:t>De oranje wimpel wordt alleen gebruikt op Koningsdag en op de verjaardagen van de hierboven genoemde personen. Op alle overige data wordt de oranje wimpel niet gebruikt.</w:t>
      </w:r>
    </w:p>
    <w:p w:rsidR="00E16FAF" w:rsidRDefault="00E16FAF" w:rsidP="00E16FAF">
      <w:pPr>
        <w:spacing w:line="312" w:lineRule="auto"/>
        <w:rPr>
          <w:b/>
        </w:rPr>
      </w:pPr>
    </w:p>
    <w:p w:rsidR="00E16FAF" w:rsidRPr="00E16FAF" w:rsidRDefault="00E16FAF" w:rsidP="00E16FAF">
      <w:pPr>
        <w:spacing w:line="312" w:lineRule="auto"/>
        <w:rPr>
          <w:b/>
        </w:rPr>
      </w:pPr>
      <w:r>
        <w:rPr>
          <w:b/>
        </w:rPr>
        <w:t>Uithangen en hijsen van de vlag</w:t>
      </w:r>
    </w:p>
    <w:p w:rsidR="00E16FAF" w:rsidRDefault="00E16FAF" w:rsidP="00E16FAF">
      <w:pPr>
        <w:spacing w:line="312" w:lineRule="auto"/>
      </w:pPr>
      <w:r>
        <w:t xml:space="preserve">Een vlag, volledig gehesen of halfstok, mag nooit de grond raken en/of het verkeer </w:t>
      </w:r>
      <w:proofErr w:type="spellStart"/>
      <w:r>
        <w:t>hinderen.Volgens</w:t>
      </w:r>
      <w:proofErr w:type="spellEnd"/>
      <w:r>
        <w:t xml:space="preserve"> de vlaginstructie geldt dat de vlag alleen tussen zonsopgang en zonsondergang uitgehangen wordt. Tussen zonsondergang en zonsopgang wordt de vlag dus gestreken.</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lastRenderedPageBreak/>
        <w:t>Regels voor h</w:t>
      </w:r>
      <w:r>
        <w:rPr>
          <w:b/>
        </w:rPr>
        <w:t>et half stok hangen van de vlag</w:t>
      </w:r>
    </w:p>
    <w:p w:rsidR="00E16FAF" w:rsidRDefault="00E16FAF" w:rsidP="00E16FAF">
      <w:pPr>
        <w:spacing w:line="312" w:lineRule="auto"/>
      </w:pPr>
      <w:r>
        <w:t>Bij het half stok vlaggen moet de vlag volgens de regels eerst vol gehesen. Zodra de vlag volg gehesen is moet hij worden neergehaald tot het midden. Bij het neerhalen van de vlag wordt de vlag eerst vol gehesen en daarna rustig neergehaald.</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Ophangen van de vlag</w:t>
      </w:r>
    </w:p>
    <w:p w:rsidR="00E16FAF" w:rsidRDefault="00E16FAF" w:rsidP="00E16FAF">
      <w:pPr>
        <w:spacing w:line="312" w:lineRule="auto"/>
      </w:pPr>
      <w:r>
        <w:t>Het ophangen van de vlag gebeurt met d</w:t>
      </w:r>
      <w:r>
        <w:t xml:space="preserve">e rode baan aan de bovenzijde. Dit </w:t>
      </w:r>
      <w:r>
        <w:t>moet dusdanig gebeuren dat de vlag de grond niet raakt en geen hinder vormt voor het verkeer, ook als deze half stok hangt.</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Kleuren en Afmetingen Nederlandse vlag</w:t>
      </w:r>
    </w:p>
    <w:p w:rsidR="00E16FAF" w:rsidRDefault="00E16FAF" w:rsidP="00E16FAF">
      <w:pPr>
        <w:spacing w:line="312" w:lineRule="auto"/>
      </w:pPr>
      <w:r>
        <w:t>De officiële kleuren van de Nederlandse vlag zijn:</w:t>
      </w:r>
    </w:p>
    <w:p w:rsidR="00E16FAF" w:rsidRDefault="00E16FAF" w:rsidP="00E16FAF">
      <w:pPr>
        <w:pStyle w:val="Lijstalinea"/>
        <w:numPr>
          <w:ilvl w:val="0"/>
          <w:numId w:val="2"/>
        </w:numPr>
        <w:spacing w:line="312" w:lineRule="auto"/>
      </w:pPr>
      <w:r>
        <w:t>Rood: helder vermiljoen</w:t>
      </w:r>
    </w:p>
    <w:p w:rsidR="00E16FAF" w:rsidRDefault="00E16FAF" w:rsidP="00E16FAF">
      <w:pPr>
        <w:pStyle w:val="Lijstalinea"/>
        <w:numPr>
          <w:ilvl w:val="0"/>
          <w:numId w:val="2"/>
        </w:numPr>
        <w:spacing w:line="312" w:lineRule="auto"/>
      </w:pPr>
      <w:r>
        <w:t>Wit: helder wit</w:t>
      </w:r>
    </w:p>
    <w:p w:rsidR="00E16FAF" w:rsidRDefault="00E16FAF" w:rsidP="00E16FAF">
      <w:pPr>
        <w:pStyle w:val="Lijstalinea"/>
        <w:numPr>
          <w:ilvl w:val="0"/>
          <w:numId w:val="2"/>
        </w:numPr>
        <w:spacing w:line="312" w:lineRule="auto"/>
      </w:pPr>
      <w:r>
        <w:t xml:space="preserve">Blauw: kobaltblauw </w:t>
      </w:r>
    </w:p>
    <w:p w:rsidR="00E16FAF" w:rsidRDefault="00E16FAF" w:rsidP="00E16FAF">
      <w:pPr>
        <w:spacing w:line="312" w:lineRule="auto"/>
      </w:pPr>
      <w:r>
        <w:t>De HEX kleuren van de Nederlandse vlag die over het algemeen aangehouden worden zijn:</w:t>
      </w:r>
    </w:p>
    <w:p w:rsidR="00E16FAF" w:rsidRDefault="00E16FAF" w:rsidP="00E16FAF">
      <w:pPr>
        <w:pStyle w:val="Lijstalinea"/>
        <w:numPr>
          <w:ilvl w:val="0"/>
          <w:numId w:val="1"/>
        </w:numPr>
        <w:spacing w:line="312" w:lineRule="auto"/>
      </w:pPr>
      <w:r>
        <w:t>Rood: #AE1C28</w:t>
      </w:r>
    </w:p>
    <w:p w:rsidR="00E16FAF" w:rsidRDefault="00E16FAF" w:rsidP="00E16FAF">
      <w:pPr>
        <w:pStyle w:val="Lijstalinea"/>
        <w:numPr>
          <w:ilvl w:val="0"/>
          <w:numId w:val="1"/>
        </w:numPr>
        <w:spacing w:line="312" w:lineRule="auto"/>
      </w:pPr>
      <w:r>
        <w:t>Wit: #FFFFFF</w:t>
      </w:r>
    </w:p>
    <w:p w:rsidR="00E16FAF" w:rsidRDefault="00E16FAF" w:rsidP="00E16FAF">
      <w:pPr>
        <w:pStyle w:val="Lijstalinea"/>
        <w:numPr>
          <w:ilvl w:val="0"/>
          <w:numId w:val="1"/>
        </w:numPr>
        <w:spacing w:line="312" w:lineRule="auto"/>
      </w:pPr>
      <w:r>
        <w:t>Blauw: #21468B</w:t>
      </w:r>
    </w:p>
    <w:p w:rsidR="00E16FAF" w:rsidRDefault="00E16FAF" w:rsidP="00E16FAF">
      <w:pPr>
        <w:pStyle w:val="Lijstalinea"/>
        <w:numPr>
          <w:ilvl w:val="0"/>
          <w:numId w:val="1"/>
        </w:numPr>
        <w:spacing w:line="312" w:lineRule="auto"/>
      </w:pPr>
      <w:r>
        <w:t>De kleur van de oranje wimpel is HEX: #FF7F00</w:t>
      </w:r>
    </w:p>
    <w:p w:rsidR="00E16FAF" w:rsidRDefault="00E16FAF" w:rsidP="00E16FAF">
      <w:pPr>
        <w:spacing w:line="312" w:lineRule="auto"/>
      </w:pPr>
      <w:r>
        <w:t>Er zijn geen officiële maten voor de Nederlandse vlag. In een niet vastgestelde wet uit 1973 (De zogenoemde vlaggenwet) is de verhouding tussen de hoogte en breedte van de vlag wel vast gelegd: 2 staat tot 3. Deze afmetingen worden meestal aangehouden.</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Wat is de vlaginstructie?</w:t>
      </w:r>
    </w:p>
    <w:p w:rsidR="00E16FAF" w:rsidRDefault="00E16FAF" w:rsidP="00E16FAF">
      <w:pPr>
        <w:spacing w:line="312" w:lineRule="auto"/>
      </w:pPr>
      <w:r>
        <w:t>De minister president heeft een vlaginstructie vast gesteld. In deze vlaginstructie is bepaald wanneer de vlag uit moet op overheidsgebouwen. Ook lokale overheden dienen zich te houden aan dit vlagprotocol. In het vlagprotocol staan twee vlaginstructies: voor 'uitgebreid vlaggen'(UV) en 'beperkt vlaggen' (BV).</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Uitgebreid vlaggen (UV)</w:t>
      </w:r>
    </w:p>
    <w:p w:rsidR="00E16FAF" w:rsidRDefault="00E16FAF" w:rsidP="00E16FAF">
      <w:pPr>
        <w:spacing w:line="312" w:lineRule="auto"/>
      </w:pPr>
      <w:r>
        <w:t>A</w:t>
      </w:r>
      <w:r>
        <w:t>lle rijksgebouwen.</w:t>
      </w:r>
    </w:p>
    <w:p w:rsidR="00E16FAF" w:rsidRPr="00E16FAF" w:rsidRDefault="00E16FAF" w:rsidP="00E16FAF">
      <w:pPr>
        <w:spacing w:line="312" w:lineRule="auto"/>
        <w:rPr>
          <w:b/>
        </w:rPr>
      </w:pPr>
      <w:r w:rsidRPr="00E16FAF">
        <w:rPr>
          <w:b/>
        </w:rPr>
        <w:lastRenderedPageBreak/>
        <w:t>Beperkt vlaggen (BV)</w:t>
      </w:r>
    </w:p>
    <w:p w:rsidR="00E16FAF" w:rsidRDefault="00E16FAF" w:rsidP="00E16FAF">
      <w:pPr>
        <w:spacing w:line="312" w:lineRule="auto"/>
      </w:pPr>
      <w:r>
        <w:t>Bij beperkt vlaggen hoeft de vlag alleen uit op de hoofdgebouwen van de ministeries en die van instellingen als de Kamers der Staten-Generaal, de Raad van State, de Algemene Rekenkamer, de Nationale Ombudsman, het Kabinet der Koningin en de Hoge Raad der Nederlanden. Vrijdag 18-07-2014</w:t>
      </w:r>
    </w:p>
    <w:p w:rsidR="00E16FAF" w:rsidRDefault="00E16FAF" w:rsidP="00E16FAF">
      <w:pPr>
        <w:spacing w:line="312" w:lineRule="auto"/>
        <w:rPr>
          <w:b/>
        </w:rPr>
      </w:pPr>
    </w:p>
    <w:p w:rsidR="00E16FAF" w:rsidRPr="00E16FAF" w:rsidRDefault="00E16FAF" w:rsidP="00E16FAF">
      <w:pPr>
        <w:spacing w:line="312" w:lineRule="auto"/>
        <w:rPr>
          <w:b/>
        </w:rPr>
      </w:pPr>
      <w:r w:rsidRPr="00E16FAF">
        <w:rPr>
          <w:b/>
        </w:rPr>
        <w:t>Behalve de Nederlandse vlag ook andere vlaggen ophangen</w:t>
      </w:r>
    </w:p>
    <w:p w:rsidR="00E16FAF" w:rsidRDefault="00E16FAF" w:rsidP="00E16FAF">
      <w:pPr>
        <w:spacing w:line="312" w:lineRule="auto"/>
      </w:pPr>
      <w:r>
        <w:t>Wilt u de Nederlandse vlag naast andere vlaggen ophangen dan gelden de volgende regels: De vlaggen moeten van gelijke afmetingen zijn. Met de rug naar de vlaggen bezien is de ereplaats rechts. Bij drie vlaggen moet de Nederlandse vlag in het midden hangen.</w:t>
      </w:r>
    </w:p>
    <w:p w:rsidR="00E16FAF" w:rsidRDefault="00E16FAF" w:rsidP="00E16FAF">
      <w:pPr>
        <w:spacing w:line="312" w:lineRule="auto"/>
      </w:pPr>
    </w:p>
    <w:p w:rsidR="00E16FAF" w:rsidRDefault="00E16FAF" w:rsidP="00E16FAF">
      <w:pPr>
        <w:spacing w:line="312" w:lineRule="auto"/>
      </w:pPr>
      <w:r>
        <w:t xml:space="preserve">Bronnen: </w:t>
      </w:r>
      <w:hyperlink r:id="rId5" w:history="1">
        <w:r w:rsidRPr="006149FC">
          <w:rPr>
            <w:rStyle w:val="Hyperlink"/>
          </w:rPr>
          <w:t>www.vlaginstructies.nl</w:t>
        </w:r>
      </w:hyperlink>
      <w:r>
        <w:t xml:space="preserve"> en </w:t>
      </w:r>
      <w:hyperlink r:id="rId6" w:history="1">
        <w:r w:rsidRPr="006149FC">
          <w:rPr>
            <w:rStyle w:val="Hyperlink"/>
          </w:rPr>
          <w:t>www.hanzeluiden.nl</w:t>
        </w:r>
      </w:hyperlink>
      <w:r>
        <w:t xml:space="preserve"> </w:t>
      </w:r>
      <w:bookmarkStart w:id="0" w:name="_GoBack"/>
      <w:bookmarkEnd w:id="0"/>
    </w:p>
    <w:sectPr w:rsidR="00E16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1D1"/>
    <w:multiLevelType w:val="hybridMultilevel"/>
    <w:tmpl w:val="3E943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9D4051"/>
    <w:multiLevelType w:val="hybridMultilevel"/>
    <w:tmpl w:val="5CA0C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AF"/>
    <w:rsid w:val="00611E26"/>
    <w:rsid w:val="00E16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33EB4-DFAA-4B8B-A53F-B087AFA7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16FAF"/>
    <w:rPr>
      <w:color w:val="0000FF"/>
      <w:u w:val="single"/>
    </w:rPr>
  </w:style>
  <w:style w:type="paragraph" w:styleId="Lijstalinea">
    <w:name w:val="List Paragraph"/>
    <w:basedOn w:val="Standaard"/>
    <w:uiPriority w:val="34"/>
    <w:qFormat/>
    <w:rsid w:val="00E16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1005">
      <w:bodyDiv w:val="1"/>
      <w:marLeft w:val="0"/>
      <w:marRight w:val="0"/>
      <w:marTop w:val="0"/>
      <w:marBottom w:val="0"/>
      <w:divBdr>
        <w:top w:val="none" w:sz="0" w:space="0" w:color="auto"/>
        <w:left w:val="none" w:sz="0" w:space="0" w:color="auto"/>
        <w:bottom w:val="none" w:sz="0" w:space="0" w:color="auto"/>
        <w:right w:val="none" w:sz="0" w:space="0" w:color="auto"/>
      </w:divBdr>
    </w:div>
    <w:div w:id="367294922">
      <w:bodyDiv w:val="1"/>
      <w:marLeft w:val="0"/>
      <w:marRight w:val="0"/>
      <w:marTop w:val="0"/>
      <w:marBottom w:val="0"/>
      <w:divBdr>
        <w:top w:val="none" w:sz="0" w:space="0" w:color="auto"/>
        <w:left w:val="none" w:sz="0" w:space="0" w:color="auto"/>
        <w:bottom w:val="none" w:sz="0" w:space="0" w:color="auto"/>
        <w:right w:val="none" w:sz="0" w:space="0" w:color="auto"/>
      </w:divBdr>
    </w:div>
    <w:div w:id="449670801">
      <w:bodyDiv w:val="1"/>
      <w:marLeft w:val="0"/>
      <w:marRight w:val="0"/>
      <w:marTop w:val="0"/>
      <w:marBottom w:val="0"/>
      <w:divBdr>
        <w:top w:val="none" w:sz="0" w:space="0" w:color="auto"/>
        <w:left w:val="none" w:sz="0" w:space="0" w:color="auto"/>
        <w:bottom w:val="none" w:sz="0" w:space="0" w:color="auto"/>
        <w:right w:val="none" w:sz="0" w:space="0" w:color="auto"/>
      </w:divBdr>
    </w:div>
    <w:div w:id="480080640">
      <w:bodyDiv w:val="1"/>
      <w:marLeft w:val="0"/>
      <w:marRight w:val="0"/>
      <w:marTop w:val="0"/>
      <w:marBottom w:val="0"/>
      <w:divBdr>
        <w:top w:val="none" w:sz="0" w:space="0" w:color="auto"/>
        <w:left w:val="none" w:sz="0" w:space="0" w:color="auto"/>
        <w:bottom w:val="none" w:sz="0" w:space="0" w:color="auto"/>
        <w:right w:val="none" w:sz="0" w:space="0" w:color="auto"/>
      </w:divBdr>
      <w:divsChild>
        <w:div w:id="1646659826">
          <w:marLeft w:val="0"/>
          <w:marRight w:val="0"/>
          <w:marTop w:val="0"/>
          <w:marBottom w:val="0"/>
          <w:divBdr>
            <w:top w:val="none" w:sz="0" w:space="0" w:color="auto"/>
            <w:left w:val="none" w:sz="0" w:space="0" w:color="auto"/>
            <w:bottom w:val="none" w:sz="0" w:space="0" w:color="auto"/>
            <w:right w:val="none" w:sz="0" w:space="0" w:color="auto"/>
          </w:divBdr>
        </w:div>
        <w:div w:id="1124469067">
          <w:marLeft w:val="0"/>
          <w:marRight w:val="0"/>
          <w:marTop w:val="0"/>
          <w:marBottom w:val="0"/>
          <w:divBdr>
            <w:top w:val="none" w:sz="0" w:space="0" w:color="auto"/>
            <w:left w:val="none" w:sz="0" w:space="0" w:color="auto"/>
            <w:bottom w:val="none" w:sz="0" w:space="0" w:color="auto"/>
            <w:right w:val="none" w:sz="0" w:space="0" w:color="auto"/>
          </w:divBdr>
        </w:div>
        <w:div w:id="369109486">
          <w:marLeft w:val="0"/>
          <w:marRight w:val="0"/>
          <w:marTop w:val="0"/>
          <w:marBottom w:val="0"/>
          <w:divBdr>
            <w:top w:val="none" w:sz="0" w:space="0" w:color="auto"/>
            <w:left w:val="none" w:sz="0" w:space="0" w:color="auto"/>
            <w:bottom w:val="none" w:sz="0" w:space="0" w:color="auto"/>
            <w:right w:val="none" w:sz="0" w:space="0" w:color="auto"/>
          </w:divBdr>
        </w:div>
      </w:divsChild>
    </w:div>
    <w:div w:id="631640404">
      <w:bodyDiv w:val="1"/>
      <w:marLeft w:val="0"/>
      <w:marRight w:val="0"/>
      <w:marTop w:val="0"/>
      <w:marBottom w:val="0"/>
      <w:divBdr>
        <w:top w:val="none" w:sz="0" w:space="0" w:color="auto"/>
        <w:left w:val="none" w:sz="0" w:space="0" w:color="auto"/>
        <w:bottom w:val="none" w:sz="0" w:space="0" w:color="auto"/>
        <w:right w:val="none" w:sz="0" w:space="0" w:color="auto"/>
      </w:divBdr>
    </w:div>
    <w:div w:id="1034355365">
      <w:bodyDiv w:val="1"/>
      <w:marLeft w:val="0"/>
      <w:marRight w:val="0"/>
      <w:marTop w:val="0"/>
      <w:marBottom w:val="0"/>
      <w:divBdr>
        <w:top w:val="none" w:sz="0" w:space="0" w:color="auto"/>
        <w:left w:val="none" w:sz="0" w:space="0" w:color="auto"/>
        <w:bottom w:val="none" w:sz="0" w:space="0" w:color="auto"/>
        <w:right w:val="none" w:sz="0" w:space="0" w:color="auto"/>
      </w:divBdr>
      <w:divsChild>
        <w:div w:id="1400130320">
          <w:marLeft w:val="0"/>
          <w:marRight w:val="0"/>
          <w:marTop w:val="0"/>
          <w:marBottom w:val="0"/>
          <w:divBdr>
            <w:top w:val="none" w:sz="0" w:space="0" w:color="auto"/>
            <w:left w:val="none" w:sz="0" w:space="0" w:color="auto"/>
            <w:bottom w:val="none" w:sz="0" w:space="0" w:color="auto"/>
            <w:right w:val="none" w:sz="0" w:space="0" w:color="auto"/>
          </w:divBdr>
          <w:divsChild>
            <w:div w:id="19656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zeluiden.nl" TargetMode="External"/><Relationship Id="rId5" Type="http://schemas.openxmlformats.org/officeDocument/2006/relationships/hyperlink" Target="http://www.vlaginstructi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981</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Last</dc:creator>
  <cp:keywords/>
  <dc:description/>
  <cp:lastModifiedBy>Eelco Last</cp:lastModifiedBy>
  <cp:revision>1</cp:revision>
  <dcterms:created xsi:type="dcterms:W3CDTF">2015-04-26T19:58:00Z</dcterms:created>
  <dcterms:modified xsi:type="dcterms:W3CDTF">2015-04-26T20:06:00Z</dcterms:modified>
</cp:coreProperties>
</file>